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/>
      </w:tblPr>
      <w:tblGrid>
        <w:gridCol w:w="4928"/>
        <w:gridCol w:w="4819"/>
      </w:tblGrid>
      <w:tr w:rsidR="004A5FC1" w:rsidRPr="002A02CB" w:rsidTr="00246663">
        <w:tc>
          <w:tcPr>
            <w:tcW w:w="4928" w:type="dxa"/>
          </w:tcPr>
          <w:p w:rsidR="004A5FC1" w:rsidRPr="002A02CB" w:rsidRDefault="004A5FC1" w:rsidP="009E675A">
            <w:pPr>
              <w:jc w:val="center"/>
              <w:rPr>
                <w:sz w:val="20"/>
              </w:rPr>
            </w:pPr>
          </w:p>
          <w:p w:rsidR="004A5FC1" w:rsidRPr="002A02CB" w:rsidRDefault="004A5FC1" w:rsidP="009E675A">
            <w:pPr>
              <w:jc w:val="center"/>
              <w:rPr>
                <w:sz w:val="24"/>
                <w:szCs w:val="24"/>
              </w:rPr>
            </w:pPr>
            <w:r w:rsidRPr="002A02CB">
              <w:rPr>
                <w:sz w:val="24"/>
                <w:szCs w:val="24"/>
              </w:rPr>
              <w:t>МАРИЙ ЭЛ РЕСПУБЛИКЫСЕ</w:t>
            </w:r>
          </w:p>
          <w:p w:rsidR="004A5FC1" w:rsidRPr="002A02CB" w:rsidRDefault="004A5FC1" w:rsidP="009E675A">
            <w:pPr>
              <w:jc w:val="center"/>
              <w:rPr>
                <w:sz w:val="24"/>
                <w:szCs w:val="24"/>
              </w:rPr>
            </w:pPr>
            <w:r w:rsidRPr="002A02CB">
              <w:rPr>
                <w:sz w:val="24"/>
                <w:szCs w:val="24"/>
              </w:rPr>
              <w:t>ЗВЕНИГОВО</w:t>
            </w:r>
          </w:p>
          <w:p w:rsidR="004A5FC1" w:rsidRPr="002A02CB" w:rsidRDefault="004A5FC1" w:rsidP="009E675A">
            <w:pPr>
              <w:jc w:val="center"/>
              <w:rPr>
                <w:sz w:val="24"/>
                <w:szCs w:val="24"/>
              </w:rPr>
            </w:pPr>
            <w:r w:rsidRPr="002A02CB">
              <w:rPr>
                <w:sz w:val="24"/>
                <w:szCs w:val="24"/>
              </w:rPr>
              <w:t>МУНИЦИПАЛ РАЙОНЫН</w:t>
            </w:r>
          </w:p>
          <w:p w:rsidR="004A5FC1" w:rsidRPr="002A02CB" w:rsidRDefault="004A5FC1" w:rsidP="009E675A">
            <w:pPr>
              <w:pStyle w:val="af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2A02CB">
              <w:rPr>
                <w:bCs/>
                <w:sz w:val="24"/>
                <w:szCs w:val="24"/>
              </w:rPr>
              <w:t>С</w:t>
            </w:r>
            <w:r w:rsidRPr="002A02CB">
              <w:rPr>
                <w:sz w:val="24"/>
                <w:szCs w:val="24"/>
              </w:rPr>
              <w:t>Ў</w:t>
            </w:r>
            <w:r w:rsidRPr="002A02CB">
              <w:rPr>
                <w:bCs/>
                <w:sz w:val="24"/>
                <w:szCs w:val="24"/>
              </w:rPr>
              <w:t>ЗЛЭНГЕР ОЛА ШОТАН ИЛЕМ</w:t>
            </w:r>
          </w:p>
          <w:p w:rsidR="004A5FC1" w:rsidRPr="002A02CB" w:rsidRDefault="004A5FC1" w:rsidP="009E675A">
            <w:pPr>
              <w:jc w:val="center"/>
              <w:rPr>
                <w:sz w:val="24"/>
                <w:szCs w:val="24"/>
              </w:rPr>
            </w:pPr>
            <w:r w:rsidRPr="002A02CB">
              <w:rPr>
                <w:sz w:val="24"/>
                <w:szCs w:val="24"/>
              </w:rPr>
              <w:t>АДМИНИСТРАЦИЙЖЕ</w:t>
            </w:r>
          </w:p>
          <w:p w:rsidR="004A5FC1" w:rsidRPr="002A02CB" w:rsidRDefault="004A5FC1" w:rsidP="009E675A">
            <w:pPr>
              <w:jc w:val="center"/>
              <w:rPr>
                <w:b/>
                <w:sz w:val="24"/>
              </w:rPr>
            </w:pPr>
          </w:p>
          <w:p w:rsidR="004A5FC1" w:rsidRPr="002A02CB" w:rsidRDefault="004A5FC1" w:rsidP="009E675A">
            <w:pPr>
              <w:jc w:val="center"/>
              <w:rPr>
                <w:b/>
                <w:sz w:val="24"/>
                <w:szCs w:val="24"/>
              </w:rPr>
            </w:pPr>
            <w:r w:rsidRPr="002A02CB">
              <w:rPr>
                <w:b/>
                <w:sz w:val="24"/>
              </w:rPr>
              <w:t>ПУНЧАЛ</w:t>
            </w:r>
          </w:p>
          <w:p w:rsidR="004A5FC1" w:rsidRPr="002A02CB" w:rsidRDefault="004A5FC1" w:rsidP="009E675A">
            <w:pPr>
              <w:jc w:val="center"/>
              <w:rPr>
                <w:sz w:val="20"/>
              </w:rPr>
            </w:pPr>
          </w:p>
          <w:p w:rsidR="004A5FC1" w:rsidRPr="002A02CB" w:rsidRDefault="004A5FC1" w:rsidP="009E675A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4A5FC1" w:rsidRPr="002A02CB" w:rsidRDefault="004A5FC1" w:rsidP="009E675A">
            <w:pPr>
              <w:jc w:val="center"/>
              <w:rPr>
                <w:sz w:val="20"/>
              </w:rPr>
            </w:pPr>
          </w:p>
          <w:p w:rsidR="004A5FC1" w:rsidRPr="002A02CB" w:rsidRDefault="004A5FC1" w:rsidP="009E675A">
            <w:pPr>
              <w:jc w:val="center"/>
              <w:rPr>
                <w:sz w:val="24"/>
              </w:rPr>
            </w:pPr>
            <w:r w:rsidRPr="002A02CB">
              <w:rPr>
                <w:sz w:val="24"/>
              </w:rPr>
              <w:t>СУСЛОНГЕРСКАЯ ГОРОДСКАЯ АДМИНИСТРАЦИЯ</w:t>
            </w:r>
          </w:p>
          <w:p w:rsidR="004A5FC1" w:rsidRPr="002A02CB" w:rsidRDefault="004A5FC1" w:rsidP="009E675A">
            <w:pPr>
              <w:jc w:val="center"/>
              <w:rPr>
                <w:sz w:val="24"/>
              </w:rPr>
            </w:pPr>
            <w:r w:rsidRPr="002A02CB">
              <w:rPr>
                <w:sz w:val="24"/>
              </w:rPr>
              <w:t>ЗВЕНИГОВСКОГО</w:t>
            </w:r>
          </w:p>
          <w:p w:rsidR="004A5FC1" w:rsidRPr="002A02CB" w:rsidRDefault="004A5FC1" w:rsidP="009E675A">
            <w:pPr>
              <w:jc w:val="center"/>
              <w:rPr>
                <w:sz w:val="24"/>
              </w:rPr>
            </w:pPr>
            <w:r w:rsidRPr="002A02CB">
              <w:rPr>
                <w:sz w:val="24"/>
              </w:rPr>
              <w:t>МУНИЦИПАЛЬНОГО РАЙОНА</w:t>
            </w:r>
          </w:p>
          <w:p w:rsidR="004A5FC1" w:rsidRPr="002A02CB" w:rsidRDefault="004A5FC1" w:rsidP="009E675A">
            <w:pPr>
              <w:jc w:val="center"/>
              <w:rPr>
                <w:sz w:val="24"/>
              </w:rPr>
            </w:pPr>
            <w:r w:rsidRPr="002A02CB">
              <w:rPr>
                <w:sz w:val="24"/>
              </w:rPr>
              <w:t>РЕСПУБЛИКИ МАРИЙ ЭЛ</w:t>
            </w:r>
          </w:p>
          <w:p w:rsidR="004A5FC1" w:rsidRPr="002A02CB" w:rsidRDefault="004A5FC1" w:rsidP="009E675A">
            <w:pPr>
              <w:jc w:val="center"/>
              <w:rPr>
                <w:sz w:val="24"/>
              </w:rPr>
            </w:pPr>
          </w:p>
          <w:p w:rsidR="004A5FC1" w:rsidRPr="002A02CB" w:rsidRDefault="004A5FC1" w:rsidP="009E675A">
            <w:pPr>
              <w:jc w:val="center"/>
              <w:rPr>
                <w:b/>
                <w:sz w:val="24"/>
              </w:rPr>
            </w:pPr>
            <w:r w:rsidRPr="002A02CB">
              <w:rPr>
                <w:b/>
                <w:sz w:val="24"/>
              </w:rPr>
              <w:t>ПОСТАНОВЛЕНИЕ</w:t>
            </w:r>
          </w:p>
          <w:p w:rsidR="004A5FC1" w:rsidRPr="002A02CB" w:rsidRDefault="004A5FC1" w:rsidP="009E675A">
            <w:pPr>
              <w:jc w:val="center"/>
              <w:rPr>
                <w:sz w:val="20"/>
              </w:rPr>
            </w:pPr>
          </w:p>
          <w:p w:rsidR="004A5FC1" w:rsidRPr="002A02CB" w:rsidRDefault="004A5FC1" w:rsidP="009E675A">
            <w:pPr>
              <w:jc w:val="center"/>
              <w:rPr>
                <w:sz w:val="20"/>
              </w:rPr>
            </w:pPr>
          </w:p>
        </w:tc>
      </w:tr>
    </w:tbl>
    <w:p w:rsidR="004A5FC1" w:rsidRPr="002A02CB" w:rsidRDefault="004A5FC1" w:rsidP="00EE0D64">
      <w:pPr>
        <w:jc w:val="center"/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/>
      </w:tblPr>
      <w:tblGrid>
        <w:gridCol w:w="1600"/>
      </w:tblGrid>
      <w:tr w:rsidR="004A5FC1" w:rsidRPr="002A02CB" w:rsidTr="00246663">
        <w:trPr>
          <w:trHeight w:val="148"/>
        </w:trPr>
        <w:tc>
          <w:tcPr>
            <w:tcW w:w="1600" w:type="dxa"/>
            <w:vAlign w:val="center"/>
          </w:tcPr>
          <w:p w:rsidR="004A5FC1" w:rsidRPr="002A02CB" w:rsidRDefault="004A5FC1" w:rsidP="004A5FC1"/>
        </w:tc>
      </w:tr>
    </w:tbl>
    <w:p w:rsidR="004A5FC1" w:rsidRPr="002A02CB" w:rsidRDefault="004A5FC1" w:rsidP="004A5FC1">
      <w:pPr>
        <w:jc w:val="center"/>
        <w:rPr>
          <w:sz w:val="24"/>
          <w:szCs w:val="24"/>
        </w:rPr>
      </w:pPr>
      <w:r w:rsidRPr="002A02CB">
        <w:rPr>
          <w:sz w:val="24"/>
          <w:szCs w:val="24"/>
        </w:rPr>
        <w:t xml:space="preserve">от </w:t>
      </w:r>
      <w:r w:rsidR="002A02CB" w:rsidRPr="002A02CB">
        <w:rPr>
          <w:sz w:val="24"/>
          <w:szCs w:val="24"/>
        </w:rPr>
        <w:t>09 февраля 2023</w:t>
      </w:r>
      <w:r w:rsidRPr="002A02CB">
        <w:rPr>
          <w:sz w:val="24"/>
          <w:szCs w:val="24"/>
        </w:rPr>
        <w:t xml:space="preserve"> года  №</w:t>
      </w:r>
      <w:r w:rsidR="00F44D2B" w:rsidRPr="002A02CB">
        <w:rPr>
          <w:sz w:val="24"/>
          <w:szCs w:val="24"/>
        </w:rPr>
        <w:t xml:space="preserve"> </w:t>
      </w:r>
      <w:r w:rsidR="002A02CB" w:rsidRPr="002A02CB">
        <w:rPr>
          <w:sz w:val="24"/>
          <w:szCs w:val="24"/>
        </w:rPr>
        <w:t>22</w:t>
      </w:r>
    </w:p>
    <w:p w:rsidR="004A5FC1" w:rsidRPr="002A02CB" w:rsidRDefault="004A5FC1" w:rsidP="004A5FC1">
      <w:pPr>
        <w:jc w:val="center"/>
        <w:rPr>
          <w:sz w:val="24"/>
          <w:szCs w:val="24"/>
        </w:rPr>
      </w:pPr>
    </w:p>
    <w:p w:rsidR="006B2364" w:rsidRPr="002A02CB" w:rsidRDefault="006B2364" w:rsidP="006B2364">
      <w:pPr>
        <w:jc w:val="center"/>
        <w:rPr>
          <w:b/>
          <w:sz w:val="24"/>
          <w:szCs w:val="24"/>
        </w:rPr>
      </w:pPr>
      <w:r w:rsidRPr="002A02CB">
        <w:rPr>
          <w:b/>
          <w:sz w:val="24"/>
          <w:szCs w:val="24"/>
        </w:rPr>
        <w:t>Об установлении специального ящика для обращений  граждан по фактам коррупционных преступлений, преступлений, связанных с реализацией (употреблением) наркотич</w:t>
      </w:r>
      <w:r w:rsidR="00AF218E" w:rsidRPr="002A02CB">
        <w:rPr>
          <w:b/>
          <w:sz w:val="24"/>
          <w:szCs w:val="24"/>
        </w:rPr>
        <w:t xml:space="preserve">еских средств и для обращений </w:t>
      </w:r>
      <w:r w:rsidRPr="002A02CB">
        <w:rPr>
          <w:b/>
          <w:sz w:val="24"/>
          <w:szCs w:val="24"/>
        </w:rPr>
        <w:t>о других правонарушениях.</w:t>
      </w:r>
    </w:p>
    <w:p w:rsidR="006B2364" w:rsidRPr="002A02CB" w:rsidRDefault="006B2364" w:rsidP="006B2364">
      <w:pPr>
        <w:jc w:val="center"/>
        <w:rPr>
          <w:sz w:val="24"/>
          <w:szCs w:val="24"/>
        </w:rPr>
      </w:pPr>
    </w:p>
    <w:p w:rsidR="006B2364" w:rsidRPr="002A02CB" w:rsidRDefault="006B2364" w:rsidP="00932343">
      <w:pPr>
        <w:ind w:firstLine="709"/>
        <w:jc w:val="both"/>
        <w:rPr>
          <w:sz w:val="24"/>
          <w:szCs w:val="24"/>
        </w:rPr>
      </w:pPr>
      <w:r w:rsidRPr="002A02CB">
        <w:rPr>
          <w:sz w:val="24"/>
          <w:szCs w:val="24"/>
        </w:rPr>
        <w:t>На основании  Федерального закона  от 25 дек</w:t>
      </w:r>
      <w:r w:rsidR="00EE0D64" w:rsidRPr="002A02CB">
        <w:rPr>
          <w:sz w:val="24"/>
          <w:szCs w:val="24"/>
        </w:rPr>
        <w:t>абря 2008 года</w:t>
      </w:r>
      <w:r w:rsidRPr="002A02CB">
        <w:rPr>
          <w:sz w:val="24"/>
          <w:szCs w:val="24"/>
        </w:rPr>
        <w:t xml:space="preserve"> № 273-ФЗ «О противодействии коррупции», пункта 38 статьи 14 Федерального закона</w:t>
      </w:r>
      <w:r w:rsidR="00EE0D64" w:rsidRPr="002A02CB">
        <w:rPr>
          <w:sz w:val="24"/>
          <w:szCs w:val="24"/>
        </w:rPr>
        <w:t xml:space="preserve">  от 06 октября 2003 года №131-</w:t>
      </w:r>
      <w:r w:rsidRPr="002A02CB">
        <w:rPr>
          <w:sz w:val="24"/>
          <w:szCs w:val="24"/>
        </w:rPr>
        <w:t>ФЗ «Об общих принципах организации местного самоуправления в Российской Федерации», Федерального закона  от 8 января 1998 года № 3-ФЗ «О наркотических средствах и психотропных веществах», Федерального закона  от 2 мая 2006 года № 59</w:t>
      </w:r>
      <w:r w:rsidR="00EE0D64" w:rsidRPr="002A02CB">
        <w:rPr>
          <w:sz w:val="24"/>
          <w:szCs w:val="24"/>
        </w:rPr>
        <w:t>-</w:t>
      </w:r>
      <w:r w:rsidRPr="002A02CB">
        <w:rPr>
          <w:sz w:val="24"/>
          <w:szCs w:val="24"/>
        </w:rPr>
        <w:t xml:space="preserve">ФЗ «О порядке рассмотрения обращений граждан Российской Федерации», руководствуясь пунктом </w:t>
      </w:r>
      <w:r w:rsidR="004A5FC1" w:rsidRPr="002A02CB">
        <w:rPr>
          <w:sz w:val="24"/>
          <w:szCs w:val="24"/>
        </w:rPr>
        <w:t>5.1.</w:t>
      </w:r>
      <w:r w:rsidRPr="002A02CB">
        <w:rPr>
          <w:sz w:val="24"/>
          <w:szCs w:val="24"/>
        </w:rPr>
        <w:t xml:space="preserve"> Положения об </w:t>
      </w:r>
      <w:r w:rsidR="004A5FC1" w:rsidRPr="002A02CB">
        <w:rPr>
          <w:sz w:val="24"/>
          <w:szCs w:val="24"/>
        </w:rPr>
        <w:t>Суслонгерской городской администрации Звениговского муниципального района Республики Марий Эл,  Суслонгерская городская администрация</w:t>
      </w:r>
    </w:p>
    <w:p w:rsidR="006B2364" w:rsidRPr="002A02CB" w:rsidRDefault="006B2364" w:rsidP="006B2364">
      <w:pPr>
        <w:jc w:val="center"/>
        <w:rPr>
          <w:b/>
          <w:sz w:val="24"/>
          <w:szCs w:val="24"/>
        </w:rPr>
      </w:pPr>
      <w:r w:rsidRPr="002A02CB">
        <w:rPr>
          <w:b/>
          <w:sz w:val="24"/>
          <w:szCs w:val="24"/>
        </w:rPr>
        <w:t>ПОСТАНОВЛЯЕТ:</w:t>
      </w:r>
    </w:p>
    <w:p w:rsidR="006B2364" w:rsidRPr="002A02CB" w:rsidRDefault="006B2364" w:rsidP="006B2364">
      <w:pPr>
        <w:jc w:val="center"/>
        <w:rPr>
          <w:b/>
          <w:sz w:val="24"/>
          <w:szCs w:val="24"/>
        </w:rPr>
      </w:pPr>
    </w:p>
    <w:p w:rsidR="00932343" w:rsidRPr="002A02CB" w:rsidRDefault="00932343" w:rsidP="00932343">
      <w:pPr>
        <w:ind w:firstLine="709"/>
        <w:jc w:val="both"/>
        <w:rPr>
          <w:sz w:val="24"/>
          <w:szCs w:val="24"/>
        </w:rPr>
      </w:pPr>
      <w:r w:rsidRPr="002A02CB">
        <w:rPr>
          <w:sz w:val="24"/>
          <w:szCs w:val="24"/>
        </w:rPr>
        <w:t xml:space="preserve">1. </w:t>
      </w:r>
      <w:r w:rsidR="006B2364" w:rsidRPr="002A02CB">
        <w:rPr>
          <w:sz w:val="24"/>
          <w:szCs w:val="24"/>
        </w:rPr>
        <w:t xml:space="preserve">Установить в  фойе на 2 этаже </w:t>
      </w:r>
      <w:r w:rsidR="002F4FEF" w:rsidRPr="002A02CB">
        <w:rPr>
          <w:sz w:val="24"/>
          <w:szCs w:val="24"/>
        </w:rPr>
        <w:t xml:space="preserve">Суслонгерской городской администрации Звениговского муниципального района Республики Марий Эл </w:t>
      </w:r>
      <w:r w:rsidR="006B2364" w:rsidRPr="002A02CB">
        <w:rPr>
          <w:sz w:val="24"/>
          <w:szCs w:val="24"/>
        </w:rPr>
        <w:t>специальный ящик для обращений граждан по фактам коррупционных преступлений, преступлений, связанных с реализацией (употреблением) наркотических средств и для обращений о других правонарушениях</w:t>
      </w:r>
      <w:r w:rsidR="00EE0D64" w:rsidRPr="002A02CB">
        <w:rPr>
          <w:sz w:val="24"/>
          <w:szCs w:val="24"/>
        </w:rPr>
        <w:t>.</w:t>
      </w:r>
    </w:p>
    <w:p w:rsidR="00932343" w:rsidRPr="002A02CB" w:rsidRDefault="00932343" w:rsidP="00932343">
      <w:pPr>
        <w:ind w:firstLine="709"/>
        <w:jc w:val="both"/>
        <w:rPr>
          <w:sz w:val="24"/>
          <w:szCs w:val="24"/>
        </w:rPr>
      </w:pPr>
      <w:r w:rsidRPr="002A02CB">
        <w:rPr>
          <w:sz w:val="24"/>
          <w:szCs w:val="24"/>
        </w:rPr>
        <w:t xml:space="preserve"> 2. </w:t>
      </w:r>
      <w:r w:rsidR="006B2364" w:rsidRPr="002A02CB">
        <w:rPr>
          <w:sz w:val="24"/>
          <w:szCs w:val="24"/>
        </w:rPr>
        <w:t>Создать  рабочую группу по вскрытию специального ящика для обращений граждан по фактам коррупционных преступлений, преступлений, связанных с реализацией (употреблением) наркотических средств и для обращений   о других правонарушениях, в составе согласно  приложению 1.</w:t>
      </w:r>
    </w:p>
    <w:p w:rsidR="006B2364" w:rsidRPr="002A02CB" w:rsidRDefault="006B2364" w:rsidP="00932343">
      <w:pPr>
        <w:ind w:firstLine="709"/>
        <w:jc w:val="both"/>
        <w:rPr>
          <w:sz w:val="24"/>
          <w:szCs w:val="24"/>
        </w:rPr>
      </w:pPr>
      <w:r w:rsidRPr="002A02CB">
        <w:rPr>
          <w:sz w:val="24"/>
          <w:szCs w:val="24"/>
        </w:rPr>
        <w:t xml:space="preserve">3. Установить, что в период временного отсутствия члена рабочей группы, в связи с его отпуском или временной нетрудоспособностью исполнение его обязанностей осуществляет должностное лицо </w:t>
      </w:r>
      <w:r w:rsidR="002F4FEF" w:rsidRPr="002A02CB">
        <w:rPr>
          <w:sz w:val="24"/>
          <w:szCs w:val="24"/>
        </w:rPr>
        <w:t>Суслонгерской городской администрации Звениговского муниципального района Республики Марий Эл</w:t>
      </w:r>
      <w:r w:rsidRPr="002A02CB">
        <w:rPr>
          <w:sz w:val="24"/>
          <w:szCs w:val="24"/>
        </w:rPr>
        <w:t>, на которого возложено исполнение обязанностей отсутствующего работника.</w:t>
      </w:r>
    </w:p>
    <w:p w:rsidR="006B2364" w:rsidRPr="002A02CB" w:rsidRDefault="00932343" w:rsidP="00932343">
      <w:pPr>
        <w:ind w:firstLine="709"/>
        <w:jc w:val="both"/>
        <w:rPr>
          <w:sz w:val="24"/>
          <w:szCs w:val="24"/>
        </w:rPr>
      </w:pPr>
      <w:r w:rsidRPr="002A02CB">
        <w:rPr>
          <w:sz w:val="24"/>
          <w:szCs w:val="24"/>
        </w:rPr>
        <w:t xml:space="preserve">4. </w:t>
      </w:r>
      <w:r w:rsidR="006B2364" w:rsidRPr="002A02CB">
        <w:rPr>
          <w:sz w:val="24"/>
          <w:szCs w:val="24"/>
        </w:rPr>
        <w:t>Рабочей группе осуществлять выемку корреспонденций  из специального ящика для обращений граждан по фактам коррупционных преступлений, преступлений, связанных с реализацией (употреблением) наркотических средств и для обращений   о других правонарушениях:</w:t>
      </w:r>
    </w:p>
    <w:p w:rsidR="006B2364" w:rsidRPr="002A02CB" w:rsidRDefault="006B2364" w:rsidP="00932343">
      <w:pPr>
        <w:ind w:firstLine="709"/>
        <w:jc w:val="both"/>
        <w:rPr>
          <w:sz w:val="24"/>
          <w:szCs w:val="24"/>
        </w:rPr>
      </w:pPr>
      <w:r w:rsidRPr="002A02CB">
        <w:rPr>
          <w:sz w:val="24"/>
          <w:szCs w:val="24"/>
        </w:rPr>
        <w:t>- 1 раз в месяц, в срок до 1 числа каждого месяца.</w:t>
      </w:r>
    </w:p>
    <w:p w:rsidR="00932343" w:rsidRPr="002A02CB" w:rsidRDefault="00932343" w:rsidP="00932343">
      <w:pPr>
        <w:ind w:firstLine="709"/>
        <w:jc w:val="both"/>
        <w:rPr>
          <w:sz w:val="24"/>
          <w:szCs w:val="24"/>
        </w:rPr>
      </w:pPr>
      <w:r w:rsidRPr="002A02CB">
        <w:rPr>
          <w:sz w:val="24"/>
          <w:szCs w:val="24"/>
        </w:rPr>
        <w:t xml:space="preserve">5. </w:t>
      </w:r>
      <w:r w:rsidR="006B2364" w:rsidRPr="002A02CB">
        <w:rPr>
          <w:sz w:val="24"/>
          <w:szCs w:val="24"/>
        </w:rPr>
        <w:t xml:space="preserve">Утвердить форму Журнала для регистрации обращений граждан по фактам коррупционных преступлений, преступлений, связанных с реализацией (употреблением) наркотических средств и для обращений   о других правонарушениях, поступивших через </w:t>
      </w:r>
      <w:r w:rsidR="006B2364" w:rsidRPr="002A02CB">
        <w:rPr>
          <w:sz w:val="24"/>
          <w:szCs w:val="24"/>
        </w:rPr>
        <w:lastRenderedPageBreak/>
        <w:t xml:space="preserve">специальный ящик, установленный при входе в </w:t>
      </w:r>
      <w:r w:rsidR="002F4FEF" w:rsidRPr="002A02CB">
        <w:rPr>
          <w:sz w:val="24"/>
          <w:szCs w:val="24"/>
        </w:rPr>
        <w:t>Суслонгерскую городскую администрацию</w:t>
      </w:r>
      <w:r w:rsidR="006B2364" w:rsidRPr="002A02CB">
        <w:rPr>
          <w:sz w:val="24"/>
          <w:szCs w:val="24"/>
        </w:rPr>
        <w:t>, согласно приложению 2.</w:t>
      </w:r>
    </w:p>
    <w:p w:rsidR="00932343" w:rsidRPr="002A02CB" w:rsidRDefault="00932343" w:rsidP="00932343">
      <w:pPr>
        <w:ind w:firstLine="709"/>
        <w:jc w:val="both"/>
        <w:rPr>
          <w:sz w:val="24"/>
          <w:szCs w:val="24"/>
        </w:rPr>
      </w:pPr>
      <w:r w:rsidRPr="002A02CB">
        <w:rPr>
          <w:sz w:val="24"/>
          <w:szCs w:val="24"/>
        </w:rPr>
        <w:t xml:space="preserve">6. </w:t>
      </w:r>
      <w:r w:rsidR="006B2364" w:rsidRPr="002A02CB">
        <w:rPr>
          <w:sz w:val="24"/>
          <w:szCs w:val="24"/>
        </w:rPr>
        <w:t xml:space="preserve">Утвердить форму Акта выемки содержимого из  специального ящика, установленного  перед входом в </w:t>
      </w:r>
      <w:r w:rsidR="002F4FEF" w:rsidRPr="002A02CB">
        <w:rPr>
          <w:sz w:val="24"/>
          <w:szCs w:val="24"/>
        </w:rPr>
        <w:t xml:space="preserve">Суслонгерскую городскую администрацию </w:t>
      </w:r>
      <w:r w:rsidR="006B2364" w:rsidRPr="002A02CB">
        <w:rPr>
          <w:sz w:val="24"/>
          <w:szCs w:val="24"/>
        </w:rPr>
        <w:t xml:space="preserve"> для обращений граждан по фактам коррупционных преступлений, преступлений, связанных с реализацией (употреблением) наркотических средств и для обращений   о других правонарушениях, согласно  приложению 3.</w:t>
      </w:r>
    </w:p>
    <w:p w:rsidR="00932343" w:rsidRPr="002A02CB" w:rsidRDefault="00932343" w:rsidP="00932343">
      <w:pPr>
        <w:ind w:firstLine="709"/>
        <w:jc w:val="both"/>
        <w:rPr>
          <w:sz w:val="24"/>
          <w:szCs w:val="24"/>
        </w:rPr>
      </w:pPr>
      <w:r w:rsidRPr="002A02CB">
        <w:rPr>
          <w:sz w:val="24"/>
          <w:szCs w:val="24"/>
        </w:rPr>
        <w:t xml:space="preserve"> 7. У</w:t>
      </w:r>
      <w:r w:rsidR="006B2364" w:rsidRPr="002A02CB">
        <w:rPr>
          <w:sz w:val="24"/>
          <w:szCs w:val="24"/>
        </w:rPr>
        <w:t xml:space="preserve">становить, что рассмотрение обращений граждан, поступивших в </w:t>
      </w:r>
      <w:r w:rsidR="002F4FEF" w:rsidRPr="002A02CB">
        <w:rPr>
          <w:sz w:val="24"/>
          <w:szCs w:val="24"/>
        </w:rPr>
        <w:t>Суслонгерскую городскую администрацию</w:t>
      </w:r>
      <w:r w:rsidR="006B2364" w:rsidRPr="002A02CB">
        <w:rPr>
          <w:sz w:val="24"/>
          <w:szCs w:val="24"/>
        </w:rPr>
        <w:t xml:space="preserve"> через специальный ящик, осуществляется в порядке, установленном Федеральным  законом  от 2 мая 2006 года № 59- ФЗ «О порядке рассмотрения обращений граждан Российской Федерации» и Инструкцией по делопроизводству в </w:t>
      </w:r>
      <w:r w:rsidR="002F4FEF" w:rsidRPr="002A02CB">
        <w:rPr>
          <w:sz w:val="24"/>
          <w:szCs w:val="24"/>
        </w:rPr>
        <w:t>Суслонгерской городской администрации</w:t>
      </w:r>
      <w:r w:rsidR="006B2364" w:rsidRPr="002A02CB">
        <w:rPr>
          <w:sz w:val="24"/>
          <w:szCs w:val="24"/>
        </w:rPr>
        <w:t xml:space="preserve">, утвержденной Распоряжением </w:t>
      </w:r>
      <w:r w:rsidR="00EE0D64" w:rsidRPr="002A02CB">
        <w:rPr>
          <w:sz w:val="24"/>
          <w:szCs w:val="24"/>
        </w:rPr>
        <w:t xml:space="preserve">администрации муниципального образования «Городское поселение Суслонгер» </w:t>
      </w:r>
      <w:r w:rsidR="006B2364" w:rsidRPr="002A02CB">
        <w:rPr>
          <w:sz w:val="24"/>
          <w:szCs w:val="24"/>
        </w:rPr>
        <w:t>№ 5 от 09.03.2007 г.</w:t>
      </w:r>
    </w:p>
    <w:p w:rsidR="006B2364" w:rsidRPr="002A02CB" w:rsidRDefault="006B2364" w:rsidP="00932343">
      <w:pPr>
        <w:ind w:firstLine="709"/>
        <w:jc w:val="both"/>
        <w:rPr>
          <w:sz w:val="24"/>
          <w:szCs w:val="24"/>
        </w:rPr>
      </w:pPr>
      <w:r w:rsidRPr="002A02CB">
        <w:rPr>
          <w:sz w:val="24"/>
          <w:szCs w:val="24"/>
        </w:rPr>
        <w:t>8.  Ответственным за:</w:t>
      </w:r>
    </w:p>
    <w:p w:rsidR="00932343" w:rsidRPr="002A02CB" w:rsidRDefault="006B2364" w:rsidP="00932343">
      <w:pPr>
        <w:ind w:firstLine="709"/>
        <w:jc w:val="both"/>
        <w:rPr>
          <w:sz w:val="24"/>
          <w:szCs w:val="24"/>
        </w:rPr>
      </w:pPr>
      <w:r w:rsidRPr="002A02CB">
        <w:rPr>
          <w:sz w:val="24"/>
          <w:szCs w:val="24"/>
        </w:rPr>
        <w:t>- ведение Журнала для регистрации обращений граждан по фактам коррупционных преступлений, преступлений, связанных с реализацией (употреблением) наркотических средств и для обращений   о других правонарушениях;</w:t>
      </w:r>
    </w:p>
    <w:p w:rsidR="00932343" w:rsidRPr="002A02CB" w:rsidRDefault="006B2364" w:rsidP="00932343">
      <w:pPr>
        <w:ind w:firstLine="709"/>
        <w:jc w:val="both"/>
        <w:rPr>
          <w:sz w:val="24"/>
          <w:szCs w:val="24"/>
        </w:rPr>
      </w:pPr>
      <w:r w:rsidRPr="002A02CB">
        <w:rPr>
          <w:sz w:val="24"/>
          <w:szCs w:val="24"/>
        </w:rPr>
        <w:t xml:space="preserve"> - составление и хранение Акта выемки содержимого ящика, установленного  перед входом в </w:t>
      </w:r>
      <w:r w:rsidR="002F4FEF" w:rsidRPr="002A02CB">
        <w:rPr>
          <w:sz w:val="24"/>
          <w:szCs w:val="24"/>
        </w:rPr>
        <w:t>Суслонгерскую городскую администрацию</w:t>
      </w:r>
      <w:r w:rsidRPr="002A02CB">
        <w:rPr>
          <w:sz w:val="24"/>
          <w:szCs w:val="24"/>
        </w:rPr>
        <w:t xml:space="preserve">, определить  ведущего специалиста </w:t>
      </w:r>
      <w:r w:rsidR="002A02CB" w:rsidRPr="002A02CB">
        <w:rPr>
          <w:sz w:val="24"/>
          <w:szCs w:val="24"/>
        </w:rPr>
        <w:t>Окуневу Валентину Леонидовну.</w:t>
      </w:r>
    </w:p>
    <w:p w:rsidR="009421B9" w:rsidRPr="002A02CB" w:rsidRDefault="00932343" w:rsidP="00932343">
      <w:pPr>
        <w:ind w:firstLine="709"/>
        <w:jc w:val="both"/>
        <w:rPr>
          <w:sz w:val="24"/>
          <w:szCs w:val="24"/>
        </w:rPr>
      </w:pPr>
      <w:r w:rsidRPr="002A02CB">
        <w:rPr>
          <w:sz w:val="24"/>
          <w:szCs w:val="24"/>
        </w:rPr>
        <w:t xml:space="preserve">9. </w:t>
      </w:r>
      <w:r w:rsidR="006B2364" w:rsidRPr="002A02CB">
        <w:rPr>
          <w:sz w:val="24"/>
          <w:szCs w:val="24"/>
        </w:rPr>
        <w:t xml:space="preserve">Информацию об установлении перед входом в </w:t>
      </w:r>
      <w:r w:rsidR="002F4FEF" w:rsidRPr="002A02CB">
        <w:rPr>
          <w:sz w:val="24"/>
          <w:szCs w:val="24"/>
        </w:rPr>
        <w:t>Суслонгерскую городскую администрацию</w:t>
      </w:r>
      <w:r w:rsidR="006B2364" w:rsidRPr="002A02CB">
        <w:rPr>
          <w:sz w:val="24"/>
          <w:szCs w:val="24"/>
        </w:rPr>
        <w:t xml:space="preserve"> специального  ящика для обращений граждан по фактам коррупционных преступлений, преступлений, связанных с реализацией (употреблением) наркотических средств и для обращений   о других правонарушениях, разместить на информационном стенде и в разделе поселения на официальном сайте </w:t>
      </w:r>
      <w:r w:rsidR="002F4FEF" w:rsidRPr="002A02CB">
        <w:rPr>
          <w:sz w:val="24"/>
          <w:szCs w:val="24"/>
        </w:rPr>
        <w:t>Администрации Звениговского муниципального района</w:t>
      </w:r>
      <w:r w:rsidR="006B2364" w:rsidRPr="002A02CB">
        <w:rPr>
          <w:sz w:val="24"/>
          <w:szCs w:val="24"/>
        </w:rPr>
        <w:t>.</w:t>
      </w:r>
    </w:p>
    <w:p w:rsidR="00EE0D64" w:rsidRPr="002A02CB" w:rsidRDefault="002F4FEF" w:rsidP="00EE0D64">
      <w:pPr>
        <w:ind w:firstLine="709"/>
        <w:jc w:val="both"/>
        <w:rPr>
          <w:sz w:val="24"/>
        </w:rPr>
      </w:pPr>
      <w:r w:rsidRPr="002A02CB">
        <w:rPr>
          <w:sz w:val="24"/>
          <w:szCs w:val="24"/>
        </w:rPr>
        <w:t xml:space="preserve">10. </w:t>
      </w:r>
      <w:r w:rsidR="00932343" w:rsidRPr="002A02CB">
        <w:rPr>
          <w:sz w:val="24"/>
        </w:rPr>
        <w:t>Признать утратившим силу постановления Администрации муниципального образования «Городское поселение Суслонгер»:</w:t>
      </w:r>
    </w:p>
    <w:p w:rsidR="002A02CB" w:rsidRPr="002A02CB" w:rsidRDefault="002A02CB" w:rsidP="002A02CB">
      <w:pPr>
        <w:jc w:val="both"/>
        <w:rPr>
          <w:sz w:val="24"/>
          <w:szCs w:val="24"/>
        </w:rPr>
      </w:pPr>
      <w:r w:rsidRPr="002A02CB">
        <w:rPr>
          <w:sz w:val="24"/>
        </w:rPr>
        <w:t>От 05.03.2021 г. №35 «</w:t>
      </w:r>
      <w:r w:rsidRPr="002A02CB">
        <w:rPr>
          <w:sz w:val="24"/>
          <w:szCs w:val="24"/>
        </w:rPr>
        <w:t>Об установлении специального ящика для обращений  граждан по фактам коррупционных преступлений, преступлений, связанных с реализацией (употреблением) наркотических средств и для обращений о других правонарушениях».</w:t>
      </w:r>
    </w:p>
    <w:p w:rsidR="00932343" w:rsidRPr="002A02CB" w:rsidRDefault="002A02CB" w:rsidP="00932343">
      <w:pPr>
        <w:ind w:firstLine="709"/>
        <w:jc w:val="both"/>
        <w:rPr>
          <w:sz w:val="24"/>
          <w:szCs w:val="24"/>
        </w:rPr>
      </w:pPr>
      <w:r w:rsidRPr="002A02CB">
        <w:rPr>
          <w:sz w:val="24"/>
          <w:szCs w:val="24"/>
        </w:rPr>
        <w:t>1</w:t>
      </w:r>
      <w:r w:rsidR="009421B9" w:rsidRPr="002A02CB">
        <w:rPr>
          <w:sz w:val="24"/>
          <w:szCs w:val="24"/>
        </w:rPr>
        <w:t>1</w:t>
      </w:r>
      <w:r w:rsidR="006B2364" w:rsidRPr="002A02CB">
        <w:rPr>
          <w:sz w:val="24"/>
          <w:szCs w:val="24"/>
        </w:rPr>
        <w:t xml:space="preserve">. Контроль  за исполнением настоящего постановления </w:t>
      </w:r>
      <w:r w:rsidR="009421B9" w:rsidRPr="002A02CB">
        <w:rPr>
          <w:sz w:val="24"/>
          <w:szCs w:val="24"/>
        </w:rPr>
        <w:t>оставляю за собой.</w:t>
      </w:r>
    </w:p>
    <w:p w:rsidR="006B2364" w:rsidRPr="002A02CB" w:rsidRDefault="006B2364" w:rsidP="00932343">
      <w:pPr>
        <w:ind w:firstLine="709"/>
        <w:jc w:val="both"/>
        <w:rPr>
          <w:sz w:val="24"/>
          <w:szCs w:val="24"/>
        </w:rPr>
      </w:pPr>
      <w:r w:rsidRPr="002A02CB">
        <w:rPr>
          <w:sz w:val="24"/>
          <w:szCs w:val="24"/>
        </w:rPr>
        <w:t>1</w:t>
      </w:r>
      <w:r w:rsidR="009421B9" w:rsidRPr="002A02CB">
        <w:rPr>
          <w:sz w:val="24"/>
          <w:szCs w:val="24"/>
        </w:rPr>
        <w:t xml:space="preserve">2. </w:t>
      </w:r>
      <w:r w:rsidRPr="002A02CB">
        <w:rPr>
          <w:sz w:val="24"/>
          <w:szCs w:val="24"/>
        </w:rPr>
        <w:t>Настоящее постановление вступает в силу со дня   его подписания.</w:t>
      </w:r>
    </w:p>
    <w:p w:rsidR="006B2364" w:rsidRPr="002A02CB" w:rsidRDefault="006B2364" w:rsidP="00932343">
      <w:pPr>
        <w:ind w:firstLine="709"/>
        <w:jc w:val="both"/>
        <w:rPr>
          <w:sz w:val="24"/>
          <w:szCs w:val="24"/>
        </w:rPr>
      </w:pPr>
    </w:p>
    <w:p w:rsidR="006B2364" w:rsidRPr="002A02CB" w:rsidRDefault="006B2364" w:rsidP="006B2364">
      <w:pPr>
        <w:tabs>
          <w:tab w:val="left" w:pos="2160"/>
        </w:tabs>
        <w:rPr>
          <w:sz w:val="24"/>
          <w:szCs w:val="24"/>
        </w:rPr>
      </w:pPr>
    </w:p>
    <w:p w:rsidR="006B2364" w:rsidRPr="002A02CB" w:rsidRDefault="006B2364" w:rsidP="009421B9">
      <w:pPr>
        <w:tabs>
          <w:tab w:val="left" w:pos="2160"/>
        </w:tabs>
        <w:jc w:val="center"/>
        <w:rPr>
          <w:sz w:val="24"/>
          <w:szCs w:val="24"/>
        </w:rPr>
      </w:pPr>
      <w:r w:rsidRPr="002A02CB">
        <w:rPr>
          <w:sz w:val="24"/>
          <w:szCs w:val="24"/>
        </w:rPr>
        <w:t>Глава администрации</w:t>
      </w:r>
      <w:r w:rsidR="009421B9" w:rsidRPr="002A02CB">
        <w:rPr>
          <w:sz w:val="24"/>
          <w:szCs w:val="24"/>
        </w:rPr>
        <w:t xml:space="preserve">                                                                               С.В. Кудряшов</w:t>
      </w:r>
    </w:p>
    <w:p w:rsidR="006B2364" w:rsidRPr="002A02CB" w:rsidRDefault="006B2364" w:rsidP="006B2364">
      <w:pPr>
        <w:tabs>
          <w:tab w:val="left" w:pos="2160"/>
        </w:tabs>
        <w:rPr>
          <w:sz w:val="24"/>
          <w:szCs w:val="24"/>
        </w:rPr>
      </w:pPr>
    </w:p>
    <w:p w:rsidR="009421B9" w:rsidRPr="002A02CB" w:rsidRDefault="009421B9" w:rsidP="006B2364">
      <w:pPr>
        <w:tabs>
          <w:tab w:val="left" w:pos="2160"/>
        </w:tabs>
        <w:rPr>
          <w:sz w:val="20"/>
          <w:szCs w:val="24"/>
        </w:rPr>
      </w:pPr>
    </w:p>
    <w:p w:rsidR="009421B9" w:rsidRPr="002A02CB" w:rsidRDefault="009421B9" w:rsidP="006B2364">
      <w:pPr>
        <w:tabs>
          <w:tab w:val="left" w:pos="2160"/>
        </w:tabs>
        <w:rPr>
          <w:sz w:val="20"/>
          <w:szCs w:val="24"/>
        </w:rPr>
      </w:pPr>
    </w:p>
    <w:p w:rsidR="00EE0D64" w:rsidRPr="002A02CB" w:rsidRDefault="00EE0D64" w:rsidP="006B2364">
      <w:pPr>
        <w:tabs>
          <w:tab w:val="left" w:pos="2160"/>
        </w:tabs>
        <w:rPr>
          <w:sz w:val="20"/>
          <w:szCs w:val="24"/>
        </w:rPr>
      </w:pPr>
    </w:p>
    <w:p w:rsidR="009421B9" w:rsidRPr="002A02CB" w:rsidRDefault="009421B9" w:rsidP="006B2364">
      <w:pPr>
        <w:tabs>
          <w:tab w:val="left" w:pos="2160"/>
        </w:tabs>
        <w:rPr>
          <w:sz w:val="20"/>
          <w:szCs w:val="24"/>
        </w:rPr>
      </w:pPr>
    </w:p>
    <w:p w:rsidR="009421B9" w:rsidRPr="002A02CB" w:rsidRDefault="009421B9" w:rsidP="006B2364">
      <w:pPr>
        <w:tabs>
          <w:tab w:val="left" w:pos="2160"/>
        </w:tabs>
        <w:rPr>
          <w:sz w:val="20"/>
          <w:szCs w:val="24"/>
        </w:rPr>
      </w:pPr>
    </w:p>
    <w:p w:rsidR="002A02CB" w:rsidRPr="002A02CB" w:rsidRDefault="002A02CB" w:rsidP="006B2364">
      <w:pPr>
        <w:tabs>
          <w:tab w:val="left" w:pos="2160"/>
        </w:tabs>
        <w:rPr>
          <w:sz w:val="20"/>
          <w:szCs w:val="24"/>
        </w:rPr>
      </w:pPr>
    </w:p>
    <w:p w:rsidR="002A02CB" w:rsidRPr="002A02CB" w:rsidRDefault="002A02CB" w:rsidP="006B2364">
      <w:pPr>
        <w:tabs>
          <w:tab w:val="left" w:pos="2160"/>
        </w:tabs>
        <w:rPr>
          <w:sz w:val="20"/>
          <w:szCs w:val="24"/>
        </w:rPr>
      </w:pPr>
    </w:p>
    <w:p w:rsidR="002A02CB" w:rsidRPr="002A02CB" w:rsidRDefault="002A02CB" w:rsidP="006B2364">
      <w:pPr>
        <w:tabs>
          <w:tab w:val="left" w:pos="2160"/>
        </w:tabs>
        <w:rPr>
          <w:sz w:val="20"/>
          <w:szCs w:val="24"/>
        </w:rPr>
      </w:pPr>
    </w:p>
    <w:p w:rsidR="002A02CB" w:rsidRPr="002A02CB" w:rsidRDefault="002A02CB" w:rsidP="006B2364">
      <w:pPr>
        <w:tabs>
          <w:tab w:val="left" w:pos="2160"/>
        </w:tabs>
        <w:rPr>
          <w:sz w:val="20"/>
          <w:szCs w:val="24"/>
        </w:rPr>
      </w:pPr>
    </w:p>
    <w:p w:rsidR="002A02CB" w:rsidRPr="002A02CB" w:rsidRDefault="002A02CB" w:rsidP="006B2364">
      <w:pPr>
        <w:tabs>
          <w:tab w:val="left" w:pos="2160"/>
        </w:tabs>
        <w:rPr>
          <w:sz w:val="20"/>
          <w:szCs w:val="24"/>
        </w:rPr>
      </w:pPr>
    </w:p>
    <w:p w:rsidR="002A02CB" w:rsidRPr="002A02CB" w:rsidRDefault="002A02CB" w:rsidP="006B2364">
      <w:pPr>
        <w:tabs>
          <w:tab w:val="left" w:pos="2160"/>
        </w:tabs>
        <w:rPr>
          <w:sz w:val="20"/>
          <w:szCs w:val="24"/>
        </w:rPr>
      </w:pPr>
    </w:p>
    <w:p w:rsidR="002A02CB" w:rsidRPr="002A02CB" w:rsidRDefault="002A02CB" w:rsidP="006B2364">
      <w:pPr>
        <w:tabs>
          <w:tab w:val="left" w:pos="2160"/>
        </w:tabs>
        <w:rPr>
          <w:sz w:val="20"/>
          <w:szCs w:val="24"/>
        </w:rPr>
      </w:pPr>
    </w:p>
    <w:p w:rsidR="002A02CB" w:rsidRPr="002A02CB" w:rsidRDefault="002A02CB" w:rsidP="006B2364">
      <w:pPr>
        <w:tabs>
          <w:tab w:val="left" w:pos="2160"/>
        </w:tabs>
        <w:rPr>
          <w:sz w:val="20"/>
          <w:szCs w:val="24"/>
        </w:rPr>
      </w:pPr>
    </w:p>
    <w:p w:rsidR="002A02CB" w:rsidRPr="002A02CB" w:rsidRDefault="002A02CB" w:rsidP="006B2364">
      <w:pPr>
        <w:tabs>
          <w:tab w:val="left" w:pos="2160"/>
        </w:tabs>
        <w:rPr>
          <w:sz w:val="20"/>
          <w:szCs w:val="24"/>
        </w:rPr>
      </w:pPr>
    </w:p>
    <w:p w:rsidR="002A02CB" w:rsidRPr="002A02CB" w:rsidRDefault="002A02CB" w:rsidP="006B2364">
      <w:pPr>
        <w:tabs>
          <w:tab w:val="left" w:pos="2160"/>
        </w:tabs>
        <w:rPr>
          <w:sz w:val="20"/>
          <w:szCs w:val="24"/>
        </w:rPr>
      </w:pPr>
    </w:p>
    <w:p w:rsidR="002A02CB" w:rsidRDefault="002A02CB" w:rsidP="006B2364">
      <w:pPr>
        <w:tabs>
          <w:tab w:val="left" w:pos="2160"/>
        </w:tabs>
        <w:rPr>
          <w:sz w:val="20"/>
          <w:szCs w:val="24"/>
        </w:rPr>
      </w:pPr>
    </w:p>
    <w:p w:rsidR="002A02CB" w:rsidRPr="009421B9" w:rsidRDefault="002A02CB" w:rsidP="006B2364">
      <w:pPr>
        <w:tabs>
          <w:tab w:val="left" w:pos="2160"/>
        </w:tabs>
        <w:rPr>
          <w:sz w:val="20"/>
          <w:szCs w:val="24"/>
        </w:rPr>
      </w:pPr>
    </w:p>
    <w:p w:rsidR="006B2364" w:rsidRPr="002F4FEF" w:rsidRDefault="006B2364" w:rsidP="009421B9">
      <w:pPr>
        <w:tabs>
          <w:tab w:val="left" w:pos="2160"/>
        </w:tabs>
        <w:jc w:val="right"/>
        <w:rPr>
          <w:sz w:val="24"/>
          <w:szCs w:val="24"/>
        </w:rPr>
      </w:pPr>
      <w:r w:rsidRPr="002F4FEF">
        <w:rPr>
          <w:sz w:val="24"/>
          <w:szCs w:val="24"/>
        </w:rPr>
        <w:lastRenderedPageBreak/>
        <w:tab/>
      </w:r>
      <w:r w:rsidRPr="002F4FEF">
        <w:rPr>
          <w:sz w:val="24"/>
          <w:szCs w:val="24"/>
        </w:rPr>
        <w:tab/>
        <w:t>Приложение 1</w:t>
      </w:r>
    </w:p>
    <w:p w:rsidR="009421B9" w:rsidRDefault="006B2364" w:rsidP="009421B9">
      <w:pPr>
        <w:jc w:val="right"/>
        <w:rPr>
          <w:sz w:val="24"/>
          <w:szCs w:val="24"/>
        </w:rPr>
      </w:pPr>
      <w:r w:rsidRPr="002F4FEF">
        <w:rPr>
          <w:sz w:val="24"/>
          <w:szCs w:val="24"/>
        </w:rPr>
        <w:t xml:space="preserve">к постановлению </w:t>
      </w:r>
      <w:r w:rsidR="009421B9">
        <w:rPr>
          <w:sz w:val="24"/>
          <w:szCs w:val="24"/>
        </w:rPr>
        <w:t xml:space="preserve">Суслонгерской </w:t>
      </w:r>
    </w:p>
    <w:p w:rsidR="006B2364" w:rsidRDefault="009421B9" w:rsidP="009421B9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067A0E" w:rsidRPr="002A02CB" w:rsidRDefault="00067A0E" w:rsidP="00067A0E">
      <w:pPr>
        <w:jc w:val="right"/>
        <w:rPr>
          <w:sz w:val="24"/>
          <w:szCs w:val="24"/>
        </w:rPr>
      </w:pPr>
      <w:r w:rsidRPr="002A02CB">
        <w:rPr>
          <w:sz w:val="24"/>
          <w:szCs w:val="24"/>
        </w:rPr>
        <w:t>от 09 февраля 2023 года  № 22</w:t>
      </w:r>
    </w:p>
    <w:p w:rsidR="006B2364" w:rsidRPr="002F4FEF" w:rsidRDefault="006B2364" w:rsidP="006B2364">
      <w:pPr>
        <w:jc w:val="right"/>
        <w:rPr>
          <w:sz w:val="24"/>
          <w:szCs w:val="24"/>
        </w:rPr>
      </w:pPr>
    </w:p>
    <w:p w:rsidR="006B2364" w:rsidRPr="002F4FEF" w:rsidRDefault="006B2364" w:rsidP="006B2364">
      <w:pPr>
        <w:jc w:val="center"/>
        <w:rPr>
          <w:sz w:val="24"/>
          <w:szCs w:val="24"/>
        </w:rPr>
      </w:pPr>
    </w:p>
    <w:p w:rsidR="006B2364" w:rsidRPr="002F4FEF" w:rsidRDefault="006B2364" w:rsidP="006B2364">
      <w:pPr>
        <w:jc w:val="center"/>
        <w:rPr>
          <w:sz w:val="24"/>
          <w:szCs w:val="24"/>
        </w:rPr>
      </w:pPr>
      <w:r w:rsidRPr="002F4FEF">
        <w:rPr>
          <w:sz w:val="24"/>
          <w:szCs w:val="24"/>
        </w:rPr>
        <w:t>СОСТАВ</w:t>
      </w:r>
    </w:p>
    <w:p w:rsidR="006B2364" w:rsidRPr="002F4FEF" w:rsidRDefault="006B2364" w:rsidP="006B2364">
      <w:pPr>
        <w:jc w:val="center"/>
        <w:rPr>
          <w:sz w:val="24"/>
          <w:szCs w:val="24"/>
        </w:rPr>
      </w:pPr>
      <w:r w:rsidRPr="002F4FEF">
        <w:rPr>
          <w:sz w:val="24"/>
          <w:szCs w:val="24"/>
        </w:rPr>
        <w:t>рабочей группы по вскрытию  специального  ящика для обращений граждан по фактам коррупционных преступлений, преступлений, связанных с реализацией (употреблением) наркотических средств и для обращений   о других правонарушениях</w:t>
      </w:r>
    </w:p>
    <w:p w:rsidR="006B2364" w:rsidRPr="002F4FEF" w:rsidRDefault="006B2364" w:rsidP="006B2364">
      <w:pPr>
        <w:jc w:val="center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9421B9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</w:t>
      </w:r>
      <w:r w:rsidR="006B2364" w:rsidRPr="002F4FEF">
        <w:rPr>
          <w:sz w:val="24"/>
          <w:szCs w:val="24"/>
        </w:rPr>
        <w:t xml:space="preserve">й специалист    </w:t>
      </w:r>
      <w:r>
        <w:rPr>
          <w:sz w:val="24"/>
          <w:szCs w:val="24"/>
        </w:rPr>
        <w:t>Николаева Елена Юрьевна</w:t>
      </w:r>
      <w:r w:rsidR="006B2364" w:rsidRPr="002F4FEF">
        <w:rPr>
          <w:sz w:val="24"/>
          <w:szCs w:val="24"/>
        </w:rPr>
        <w:t>,         председатель рабочей группы;</w:t>
      </w:r>
    </w:p>
    <w:p w:rsidR="006B2364" w:rsidRPr="002F4FEF" w:rsidRDefault="006B2364" w:rsidP="006B2364">
      <w:pPr>
        <w:jc w:val="both"/>
        <w:rPr>
          <w:sz w:val="24"/>
          <w:szCs w:val="24"/>
        </w:rPr>
      </w:pPr>
      <w:r w:rsidRPr="002F4FEF">
        <w:rPr>
          <w:sz w:val="24"/>
          <w:szCs w:val="24"/>
        </w:rPr>
        <w:t xml:space="preserve">Ведущий специалист  </w:t>
      </w:r>
      <w:r w:rsidR="009421B9">
        <w:rPr>
          <w:sz w:val="24"/>
          <w:szCs w:val="24"/>
        </w:rPr>
        <w:t xml:space="preserve">  </w:t>
      </w:r>
      <w:r w:rsidR="00067A0E">
        <w:rPr>
          <w:sz w:val="24"/>
          <w:szCs w:val="24"/>
        </w:rPr>
        <w:t>Окунева Валентина Леонидовна</w:t>
      </w:r>
      <w:r w:rsidRPr="002F4FEF">
        <w:rPr>
          <w:sz w:val="24"/>
          <w:szCs w:val="24"/>
        </w:rPr>
        <w:t>,</w:t>
      </w:r>
      <w:r w:rsidR="00067A0E">
        <w:rPr>
          <w:sz w:val="24"/>
          <w:szCs w:val="24"/>
        </w:rPr>
        <w:t xml:space="preserve">   </w:t>
      </w:r>
      <w:r w:rsidRPr="002F4FEF">
        <w:rPr>
          <w:sz w:val="24"/>
          <w:szCs w:val="24"/>
        </w:rPr>
        <w:t xml:space="preserve">    секретарь рабочей группы;</w:t>
      </w:r>
    </w:p>
    <w:p w:rsidR="006B2364" w:rsidRPr="002F4FEF" w:rsidRDefault="009421B9" w:rsidP="006B2364">
      <w:pPr>
        <w:jc w:val="both"/>
        <w:rPr>
          <w:sz w:val="24"/>
          <w:szCs w:val="24"/>
        </w:rPr>
      </w:pPr>
      <w:r w:rsidRPr="002F4FEF">
        <w:rPr>
          <w:sz w:val="24"/>
          <w:szCs w:val="24"/>
        </w:rPr>
        <w:t xml:space="preserve">Ведущий специалист  </w:t>
      </w:r>
      <w:r>
        <w:rPr>
          <w:sz w:val="24"/>
          <w:szCs w:val="24"/>
        </w:rPr>
        <w:t xml:space="preserve">  Никанорова Анна Петровна</w:t>
      </w:r>
      <w:r w:rsidR="006B2364" w:rsidRPr="002F4FEF">
        <w:rPr>
          <w:sz w:val="24"/>
          <w:szCs w:val="24"/>
        </w:rPr>
        <w:t>,               член рабочей группы.</w:t>
      </w: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6B2364" w:rsidRPr="002F4FEF" w:rsidRDefault="006B2364" w:rsidP="006B2364">
      <w:pPr>
        <w:jc w:val="both"/>
        <w:rPr>
          <w:sz w:val="24"/>
          <w:szCs w:val="24"/>
        </w:rPr>
      </w:pPr>
    </w:p>
    <w:p w:rsidR="009421B9" w:rsidRDefault="009421B9" w:rsidP="009421B9">
      <w:pPr>
        <w:rPr>
          <w:sz w:val="24"/>
          <w:szCs w:val="24"/>
        </w:rPr>
      </w:pPr>
    </w:p>
    <w:p w:rsidR="002A02CB" w:rsidRDefault="002A02CB" w:rsidP="009421B9">
      <w:pPr>
        <w:rPr>
          <w:sz w:val="24"/>
          <w:szCs w:val="24"/>
        </w:rPr>
      </w:pPr>
    </w:p>
    <w:p w:rsidR="009421B9" w:rsidRPr="002F4FEF" w:rsidRDefault="009421B9" w:rsidP="009421B9">
      <w:pPr>
        <w:tabs>
          <w:tab w:val="left" w:pos="21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9421B9" w:rsidRDefault="009421B9" w:rsidP="009421B9">
      <w:pPr>
        <w:jc w:val="right"/>
        <w:rPr>
          <w:sz w:val="24"/>
          <w:szCs w:val="24"/>
        </w:rPr>
      </w:pPr>
      <w:r w:rsidRPr="002F4FEF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Суслонгерской </w:t>
      </w:r>
    </w:p>
    <w:p w:rsidR="009421B9" w:rsidRDefault="009421B9" w:rsidP="009421B9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067A0E" w:rsidRPr="002A02CB" w:rsidRDefault="00067A0E" w:rsidP="00067A0E">
      <w:pPr>
        <w:jc w:val="right"/>
        <w:rPr>
          <w:sz w:val="24"/>
          <w:szCs w:val="24"/>
        </w:rPr>
      </w:pPr>
      <w:r w:rsidRPr="002A02CB">
        <w:rPr>
          <w:sz w:val="24"/>
          <w:szCs w:val="24"/>
        </w:rPr>
        <w:t>от 09 февраля 2023 года  № 22</w:t>
      </w:r>
    </w:p>
    <w:p w:rsidR="006B2364" w:rsidRDefault="006B2364" w:rsidP="006B2364">
      <w:pPr>
        <w:jc w:val="right"/>
        <w:rPr>
          <w:sz w:val="24"/>
          <w:szCs w:val="24"/>
        </w:rPr>
      </w:pPr>
    </w:p>
    <w:p w:rsidR="006B2364" w:rsidRDefault="006B2364" w:rsidP="006B2364">
      <w:pPr>
        <w:jc w:val="right"/>
        <w:rPr>
          <w:sz w:val="24"/>
          <w:szCs w:val="24"/>
        </w:rPr>
      </w:pPr>
    </w:p>
    <w:p w:rsidR="006B2364" w:rsidRDefault="006B2364" w:rsidP="006B2364">
      <w:pPr>
        <w:jc w:val="right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6B2364" w:rsidRDefault="006B2364" w:rsidP="006B23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Журнала для регистрации обращений граждан о фактах коррупционных преступлений, преступлений, связанных с реализацией (употреблением) наркотических средств и  о других правонарушениях, поступивших через специальный ящик, установленный  при  входе в </w:t>
      </w:r>
      <w:r w:rsidR="0076777B">
        <w:rPr>
          <w:sz w:val="24"/>
          <w:szCs w:val="24"/>
        </w:rPr>
        <w:t>Суслонгерскую городскую администрацию Звениговского муниципального района Республики Марий Эл</w:t>
      </w:r>
    </w:p>
    <w:p w:rsidR="006B2364" w:rsidRDefault="006B2364" w:rsidP="006B2364">
      <w:pPr>
        <w:jc w:val="center"/>
        <w:rPr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587"/>
        <w:gridCol w:w="1739"/>
        <w:gridCol w:w="1282"/>
        <w:gridCol w:w="1282"/>
        <w:gridCol w:w="1427"/>
        <w:gridCol w:w="1627"/>
        <w:gridCol w:w="1627"/>
      </w:tblGrid>
      <w:tr w:rsidR="006B2364" w:rsidTr="009C045C">
        <w:tc>
          <w:tcPr>
            <w:tcW w:w="675" w:type="dxa"/>
          </w:tcPr>
          <w:p w:rsidR="006B2364" w:rsidRDefault="006B2364" w:rsidP="00767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40" w:type="dxa"/>
          </w:tcPr>
          <w:p w:rsidR="006B2364" w:rsidRDefault="006B2364" w:rsidP="00767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408" w:type="dxa"/>
          </w:tcPr>
          <w:p w:rsidR="006B2364" w:rsidRDefault="006B2364" w:rsidP="00767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заявителя</w:t>
            </w:r>
          </w:p>
        </w:tc>
        <w:tc>
          <w:tcPr>
            <w:tcW w:w="1408" w:type="dxa"/>
          </w:tcPr>
          <w:p w:rsidR="006B2364" w:rsidRDefault="006B2364" w:rsidP="00767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заявителя</w:t>
            </w:r>
          </w:p>
        </w:tc>
        <w:tc>
          <w:tcPr>
            <w:tcW w:w="1408" w:type="dxa"/>
          </w:tcPr>
          <w:p w:rsidR="006B2364" w:rsidRDefault="006B2364" w:rsidP="00767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408" w:type="dxa"/>
          </w:tcPr>
          <w:p w:rsidR="006B2364" w:rsidRDefault="006B2364" w:rsidP="00767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Орган, в который направлено обращение для рассмотрения</w:t>
            </w:r>
          </w:p>
        </w:tc>
        <w:tc>
          <w:tcPr>
            <w:tcW w:w="1408" w:type="dxa"/>
          </w:tcPr>
          <w:p w:rsidR="006B2364" w:rsidRDefault="006B2364" w:rsidP="00767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результатах рассмотрения обращений граждан</w:t>
            </w:r>
          </w:p>
        </w:tc>
      </w:tr>
      <w:tr w:rsidR="006B2364" w:rsidTr="009C045C">
        <w:tc>
          <w:tcPr>
            <w:tcW w:w="675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</w:tr>
      <w:tr w:rsidR="006B2364" w:rsidTr="009C045C">
        <w:tc>
          <w:tcPr>
            <w:tcW w:w="675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</w:tr>
      <w:tr w:rsidR="006B2364" w:rsidTr="009C045C">
        <w:tc>
          <w:tcPr>
            <w:tcW w:w="675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B2364" w:rsidRDefault="006B2364" w:rsidP="009C045C">
            <w:pPr>
              <w:rPr>
                <w:sz w:val="24"/>
                <w:szCs w:val="24"/>
              </w:rPr>
            </w:pPr>
          </w:p>
        </w:tc>
      </w:tr>
    </w:tbl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F44D2B" w:rsidRDefault="00F44D2B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067A0E" w:rsidRDefault="00067A0E" w:rsidP="0076777B">
      <w:pPr>
        <w:tabs>
          <w:tab w:val="left" w:pos="2160"/>
        </w:tabs>
        <w:jc w:val="right"/>
        <w:rPr>
          <w:sz w:val="24"/>
          <w:szCs w:val="24"/>
        </w:rPr>
      </w:pPr>
    </w:p>
    <w:p w:rsidR="0076777B" w:rsidRPr="002F4FEF" w:rsidRDefault="0076777B" w:rsidP="0076777B">
      <w:pPr>
        <w:tabs>
          <w:tab w:val="left" w:pos="2160"/>
        </w:tabs>
        <w:jc w:val="right"/>
        <w:rPr>
          <w:sz w:val="24"/>
          <w:szCs w:val="24"/>
        </w:rPr>
      </w:pPr>
      <w:r w:rsidRPr="002F4FE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76777B" w:rsidRDefault="0076777B" w:rsidP="0076777B">
      <w:pPr>
        <w:jc w:val="right"/>
        <w:rPr>
          <w:sz w:val="24"/>
          <w:szCs w:val="24"/>
        </w:rPr>
      </w:pPr>
      <w:r w:rsidRPr="002F4FEF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Суслонгерской </w:t>
      </w:r>
    </w:p>
    <w:p w:rsidR="0076777B" w:rsidRDefault="0076777B" w:rsidP="0076777B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067A0E" w:rsidRPr="002A02CB" w:rsidRDefault="00067A0E" w:rsidP="00067A0E">
      <w:pPr>
        <w:jc w:val="right"/>
        <w:rPr>
          <w:sz w:val="24"/>
          <w:szCs w:val="24"/>
        </w:rPr>
      </w:pPr>
      <w:r w:rsidRPr="002A02CB">
        <w:rPr>
          <w:sz w:val="24"/>
          <w:szCs w:val="24"/>
        </w:rPr>
        <w:t>от 09 февраля 2023 года  № 22</w:t>
      </w:r>
    </w:p>
    <w:p w:rsidR="006B2364" w:rsidRDefault="006B2364" w:rsidP="006B2364">
      <w:pPr>
        <w:jc w:val="right"/>
        <w:rPr>
          <w:sz w:val="24"/>
          <w:szCs w:val="24"/>
        </w:rPr>
      </w:pPr>
    </w:p>
    <w:p w:rsidR="006B2364" w:rsidRDefault="006B2364" w:rsidP="006B2364">
      <w:pPr>
        <w:jc w:val="right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6B2364" w:rsidRDefault="006B2364" w:rsidP="006B23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Акта выемки содержимого из специального ящика, установленного перед входом </w:t>
      </w:r>
      <w:r w:rsidR="0076777B">
        <w:rPr>
          <w:sz w:val="24"/>
          <w:szCs w:val="24"/>
        </w:rPr>
        <w:t>Суслонгерскую городскую администрацию Звениговского муниципального района республики Марий Эл</w:t>
      </w:r>
      <w:r>
        <w:rPr>
          <w:sz w:val="24"/>
          <w:szCs w:val="24"/>
        </w:rPr>
        <w:t xml:space="preserve"> для обращений граждан о фактах коррупционных преступлений, преступлений, связанных с реализацией (употреблением) наркотических средств и для обращений о других правонарушениях</w:t>
      </w: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center"/>
        <w:rPr>
          <w:sz w:val="24"/>
          <w:szCs w:val="24"/>
        </w:rPr>
      </w:pPr>
    </w:p>
    <w:p w:rsidR="006B2364" w:rsidRDefault="006B2364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Рабочей группой по вскрытию специального ящика для обращений граждан о фактах коррупционных преступлений, преступлений, связанных с реализацией (употреблением) наркотических средств и для обращений о других правонарушениях, в составе:</w:t>
      </w:r>
    </w:p>
    <w:p w:rsidR="006B2364" w:rsidRDefault="006B2364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EE0D64">
        <w:rPr>
          <w:sz w:val="24"/>
          <w:szCs w:val="24"/>
        </w:rPr>
        <w:t>_________________</w:t>
      </w:r>
      <w:r>
        <w:rPr>
          <w:sz w:val="24"/>
          <w:szCs w:val="24"/>
        </w:rPr>
        <w:t>_____________</w:t>
      </w:r>
    </w:p>
    <w:p w:rsidR="006B2364" w:rsidRDefault="006B2364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EE0D64">
        <w:rPr>
          <w:sz w:val="24"/>
          <w:szCs w:val="24"/>
        </w:rPr>
        <w:t>_________________</w:t>
      </w:r>
      <w:r>
        <w:rPr>
          <w:sz w:val="24"/>
          <w:szCs w:val="24"/>
        </w:rPr>
        <w:t>_____________</w:t>
      </w:r>
    </w:p>
    <w:p w:rsidR="006B2364" w:rsidRDefault="006B2364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EE0D64">
        <w:rPr>
          <w:sz w:val="24"/>
          <w:szCs w:val="24"/>
        </w:rPr>
        <w:t>_________________</w:t>
      </w:r>
      <w:bookmarkStart w:id="0" w:name="_GoBack"/>
      <w:bookmarkEnd w:id="0"/>
      <w:r>
        <w:rPr>
          <w:sz w:val="24"/>
          <w:szCs w:val="24"/>
        </w:rPr>
        <w:t>__________________</w:t>
      </w:r>
    </w:p>
    <w:p w:rsidR="006B2364" w:rsidRDefault="006B2364" w:rsidP="006B2364">
      <w:pPr>
        <w:jc w:val="both"/>
        <w:rPr>
          <w:sz w:val="24"/>
          <w:szCs w:val="24"/>
        </w:rPr>
      </w:pPr>
    </w:p>
    <w:p w:rsidR="006B2364" w:rsidRDefault="00067A0E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>«___»  _______________ 202</w:t>
      </w:r>
      <w:r w:rsidR="006B2364">
        <w:rPr>
          <w:sz w:val="24"/>
          <w:szCs w:val="24"/>
        </w:rPr>
        <w:t>__ г. в ____ ч. _____ мин. произведено вскрытие специального ящика для обращений граждан о фактах коррупционных преступлений, преступлений, связанных с реализацией (употреблением) наркотических средств и для обращений о других правонарушениях, расположенного по адресу:</w:t>
      </w:r>
    </w:p>
    <w:p w:rsidR="006B2364" w:rsidRDefault="006B2364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Суслонгер, ул. Железнодорожная, д. 60, здание </w:t>
      </w:r>
      <w:r w:rsidR="0076777B">
        <w:rPr>
          <w:sz w:val="24"/>
          <w:szCs w:val="24"/>
        </w:rPr>
        <w:t>Суслонгерской городской администрации</w:t>
      </w:r>
      <w:r>
        <w:rPr>
          <w:sz w:val="24"/>
          <w:szCs w:val="24"/>
        </w:rPr>
        <w:t>.</w:t>
      </w:r>
    </w:p>
    <w:p w:rsidR="006B2364" w:rsidRDefault="006B2364" w:rsidP="006B2364">
      <w:pPr>
        <w:jc w:val="both"/>
        <w:rPr>
          <w:sz w:val="24"/>
          <w:szCs w:val="24"/>
        </w:rPr>
      </w:pPr>
    </w:p>
    <w:p w:rsidR="006B2364" w:rsidRDefault="006B2364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Установлено </w:t>
      </w:r>
    </w:p>
    <w:p w:rsidR="006B2364" w:rsidRDefault="006B2364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6B2364" w:rsidRDefault="006B2364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6B2364" w:rsidRDefault="006B2364" w:rsidP="006B2364">
      <w:pPr>
        <w:jc w:val="both"/>
        <w:rPr>
          <w:sz w:val="16"/>
          <w:szCs w:val="16"/>
        </w:rPr>
      </w:pPr>
      <w:r>
        <w:rPr>
          <w:sz w:val="16"/>
          <w:szCs w:val="16"/>
        </w:rPr>
        <w:t>(наличие или отсутствие механических повреждений специального ящика, пломбы, наличие обращений граждан)</w:t>
      </w:r>
    </w:p>
    <w:p w:rsidR="006B2364" w:rsidRDefault="006B2364" w:rsidP="006B2364">
      <w:pPr>
        <w:jc w:val="both"/>
        <w:rPr>
          <w:sz w:val="16"/>
          <w:szCs w:val="16"/>
        </w:rPr>
      </w:pPr>
    </w:p>
    <w:p w:rsidR="006B2364" w:rsidRDefault="006B2364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>Список поступивших обращений граждан:</w:t>
      </w:r>
    </w:p>
    <w:p w:rsidR="006B2364" w:rsidRDefault="006B2364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</w:t>
      </w:r>
    </w:p>
    <w:p w:rsidR="006B2364" w:rsidRDefault="006B2364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</w:t>
      </w:r>
    </w:p>
    <w:p w:rsidR="006B2364" w:rsidRDefault="006B2364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</w:t>
      </w:r>
    </w:p>
    <w:p w:rsidR="006B2364" w:rsidRDefault="006B2364" w:rsidP="006B2364">
      <w:pPr>
        <w:jc w:val="both"/>
        <w:rPr>
          <w:sz w:val="24"/>
          <w:szCs w:val="24"/>
        </w:rPr>
      </w:pPr>
    </w:p>
    <w:p w:rsidR="006B2364" w:rsidRDefault="006B2364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 на ____ страницах в 1 экземпляре.</w:t>
      </w:r>
    </w:p>
    <w:p w:rsidR="006B2364" w:rsidRDefault="006B2364" w:rsidP="006B2364">
      <w:pPr>
        <w:jc w:val="both"/>
        <w:rPr>
          <w:sz w:val="24"/>
          <w:szCs w:val="24"/>
        </w:rPr>
      </w:pPr>
    </w:p>
    <w:p w:rsidR="006B2364" w:rsidRDefault="006B2364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Рабочей группы:</w:t>
      </w:r>
    </w:p>
    <w:p w:rsidR="006B2364" w:rsidRDefault="006B2364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</w:t>
      </w:r>
    </w:p>
    <w:p w:rsidR="006B2364" w:rsidRDefault="006B2364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</w:t>
      </w:r>
    </w:p>
    <w:p w:rsidR="006B2364" w:rsidRPr="00401518" w:rsidRDefault="006B2364" w:rsidP="006B2364">
      <w:pPr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</w:t>
      </w:r>
    </w:p>
    <w:p w:rsidR="006B2364" w:rsidRDefault="006B2364" w:rsidP="006B2364">
      <w:pPr>
        <w:jc w:val="both"/>
        <w:rPr>
          <w:sz w:val="24"/>
          <w:szCs w:val="24"/>
        </w:rPr>
      </w:pPr>
    </w:p>
    <w:p w:rsidR="006B2364" w:rsidRDefault="006B2364" w:rsidP="006B2364">
      <w:pPr>
        <w:jc w:val="both"/>
        <w:rPr>
          <w:sz w:val="24"/>
          <w:szCs w:val="24"/>
        </w:rPr>
      </w:pPr>
    </w:p>
    <w:p w:rsidR="006B2364" w:rsidRDefault="006B2364" w:rsidP="006B2364">
      <w:pPr>
        <w:jc w:val="right"/>
        <w:rPr>
          <w:sz w:val="24"/>
          <w:szCs w:val="24"/>
        </w:rPr>
      </w:pPr>
    </w:p>
    <w:p w:rsidR="006B2364" w:rsidRPr="00AC0526" w:rsidRDefault="006B2364" w:rsidP="006B2364">
      <w:pPr>
        <w:jc w:val="center"/>
        <w:rPr>
          <w:sz w:val="24"/>
          <w:szCs w:val="24"/>
        </w:rPr>
      </w:pPr>
    </w:p>
    <w:p w:rsidR="007C725D" w:rsidRDefault="007C725D"/>
    <w:sectPr w:rsidR="007C725D" w:rsidSect="00EE0D64">
      <w:footerReference w:type="default" r:id="rId6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408" w:rsidRDefault="009F4408" w:rsidP="002A02CB">
      <w:r>
        <w:separator/>
      </w:r>
    </w:p>
  </w:endnote>
  <w:endnote w:type="continuationSeparator" w:id="1">
    <w:p w:rsidR="009F4408" w:rsidRDefault="009F4408" w:rsidP="002A0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CB" w:rsidRPr="00067A0E" w:rsidRDefault="002A02CB" w:rsidP="002A02CB">
    <w:pPr>
      <w:tabs>
        <w:tab w:val="left" w:pos="2160"/>
      </w:tabs>
      <w:rPr>
        <w:color w:val="FFFFFF" w:themeColor="background1"/>
        <w:sz w:val="20"/>
        <w:szCs w:val="24"/>
      </w:rPr>
    </w:pPr>
    <w:r w:rsidRPr="00067A0E">
      <w:rPr>
        <w:color w:val="FFFFFF" w:themeColor="background1"/>
        <w:sz w:val="20"/>
        <w:szCs w:val="24"/>
      </w:rPr>
      <w:t>Исп.: Окунева В.Л.</w:t>
    </w:r>
  </w:p>
  <w:p w:rsidR="002A02CB" w:rsidRPr="002A02CB" w:rsidRDefault="002A02CB">
    <w:pPr>
      <w:pStyle w:val="af9"/>
      <w:rPr>
        <w:color w:val="000000" w:themeColor="text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408" w:rsidRDefault="009F4408" w:rsidP="002A02CB">
      <w:r>
        <w:separator/>
      </w:r>
    </w:p>
  </w:footnote>
  <w:footnote w:type="continuationSeparator" w:id="1">
    <w:p w:rsidR="009F4408" w:rsidRDefault="009F4408" w:rsidP="002A0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364"/>
    <w:rsid w:val="00065D76"/>
    <w:rsid w:val="00067A0E"/>
    <w:rsid w:val="000A5E10"/>
    <w:rsid w:val="000C5B7D"/>
    <w:rsid w:val="00101056"/>
    <w:rsid w:val="00120ABF"/>
    <w:rsid w:val="00175739"/>
    <w:rsid w:val="001B65DA"/>
    <w:rsid w:val="00236915"/>
    <w:rsid w:val="00237263"/>
    <w:rsid w:val="002529C3"/>
    <w:rsid w:val="00253B4D"/>
    <w:rsid w:val="002544DD"/>
    <w:rsid w:val="002A02CB"/>
    <w:rsid w:val="002A36DB"/>
    <w:rsid w:val="002F4FEF"/>
    <w:rsid w:val="00323ABC"/>
    <w:rsid w:val="00324704"/>
    <w:rsid w:val="00332B50"/>
    <w:rsid w:val="00355293"/>
    <w:rsid w:val="003931A1"/>
    <w:rsid w:val="003D6C4C"/>
    <w:rsid w:val="003E3EC5"/>
    <w:rsid w:val="003E6239"/>
    <w:rsid w:val="00405491"/>
    <w:rsid w:val="0045001D"/>
    <w:rsid w:val="00451E3A"/>
    <w:rsid w:val="00452C91"/>
    <w:rsid w:val="00482552"/>
    <w:rsid w:val="00482B21"/>
    <w:rsid w:val="004A5FC1"/>
    <w:rsid w:val="005A1262"/>
    <w:rsid w:val="005F7A0E"/>
    <w:rsid w:val="006120E7"/>
    <w:rsid w:val="0061358F"/>
    <w:rsid w:val="00613EBE"/>
    <w:rsid w:val="00637FEB"/>
    <w:rsid w:val="00646A79"/>
    <w:rsid w:val="006A3C36"/>
    <w:rsid w:val="006B048F"/>
    <w:rsid w:val="006B2364"/>
    <w:rsid w:val="00761D80"/>
    <w:rsid w:val="0076777B"/>
    <w:rsid w:val="007952E4"/>
    <w:rsid w:val="007A1B6D"/>
    <w:rsid w:val="007C725D"/>
    <w:rsid w:val="007E66BB"/>
    <w:rsid w:val="0085576F"/>
    <w:rsid w:val="00857028"/>
    <w:rsid w:val="008F0ED5"/>
    <w:rsid w:val="00916018"/>
    <w:rsid w:val="009209E7"/>
    <w:rsid w:val="00932343"/>
    <w:rsid w:val="009421B9"/>
    <w:rsid w:val="009800E4"/>
    <w:rsid w:val="009D1AE9"/>
    <w:rsid w:val="009E5563"/>
    <w:rsid w:val="009E675A"/>
    <w:rsid w:val="009F4335"/>
    <w:rsid w:val="009F4408"/>
    <w:rsid w:val="00A5275D"/>
    <w:rsid w:val="00A70BB6"/>
    <w:rsid w:val="00AE5C0F"/>
    <w:rsid w:val="00AF218E"/>
    <w:rsid w:val="00B60122"/>
    <w:rsid w:val="00BB0825"/>
    <w:rsid w:val="00C15DE7"/>
    <w:rsid w:val="00C47397"/>
    <w:rsid w:val="00C554CB"/>
    <w:rsid w:val="00C64A69"/>
    <w:rsid w:val="00C72A30"/>
    <w:rsid w:val="00CC0C0C"/>
    <w:rsid w:val="00D259DC"/>
    <w:rsid w:val="00D66F43"/>
    <w:rsid w:val="00D7004E"/>
    <w:rsid w:val="00DD7541"/>
    <w:rsid w:val="00E46826"/>
    <w:rsid w:val="00E65B0D"/>
    <w:rsid w:val="00EA1522"/>
    <w:rsid w:val="00EE0D33"/>
    <w:rsid w:val="00EE0D64"/>
    <w:rsid w:val="00F235CC"/>
    <w:rsid w:val="00F44D2B"/>
    <w:rsid w:val="00F52A92"/>
    <w:rsid w:val="00F677F7"/>
    <w:rsid w:val="00F73C2D"/>
    <w:rsid w:val="00FA7485"/>
    <w:rsid w:val="00FC2C66"/>
    <w:rsid w:val="00FE33A7"/>
    <w:rsid w:val="00FF1CEF"/>
    <w:rsid w:val="00FF2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64"/>
    <w:pPr>
      <w:jc w:val="left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after="200"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A7485"/>
    <w:pPr>
      <w:spacing w:after="200"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after="200"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jc w:val="center"/>
    </w:pPr>
    <w:rPr>
      <w:szCs w:val="20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table" w:styleId="af4">
    <w:name w:val="Table Grid"/>
    <w:basedOn w:val="a1"/>
    <w:uiPriority w:val="59"/>
    <w:rsid w:val="006B23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rsid w:val="004A5FC1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f6">
    <w:name w:val="Верхний колонтитул Знак"/>
    <w:basedOn w:val="a0"/>
    <w:link w:val="af5"/>
    <w:rsid w:val="004A5FC1"/>
    <w:rPr>
      <w:rFonts w:ascii="Times New Roman" w:eastAsia="Times New Roman" w:hAnsi="Times New Roman" w:cs="Times New Roman"/>
      <w:sz w:val="28"/>
      <w:szCs w:val="20"/>
      <w:lang w:val="ru-RU" w:eastAsia="ar-SA" w:bidi="ar-SA"/>
    </w:rPr>
  </w:style>
  <w:style w:type="paragraph" w:styleId="af7">
    <w:name w:val="Body Text"/>
    <w:basedOn w:val="a"/>
    <w:link w:val="af8"/>
    <w:rsid w:val="004A5FC1"/>
    <w:pPr>
      <w:suppressAutoHyphens/>
      <w:jc w:val="center"/>
    </w:pPr>
    <w:rPr>
      <w:b/>
      <w:bCs/>
      <w:szCs w:val="20"/>
      <w:lang w:eastAsia="ar-SA"/>
    </w:rPr>
  </w:style>
  <w:style w:type="character" w:customStyle="1" w:styleId="af8">
    <w:name w:val="Основной текст Знак"/>
    <w:basedOn w:val="a0"/>
    <w:link w:val="af7"/>
    <w:rsid w:val="004A5FC1"/>
    <w:rPr>
      <w:rFonts w:ascii="Times New Roman" w:eastAsia="Times New Roman" w:hAnsi="Times New Roman" w:cs="Times New Roman"/>
      <w:b/>
      <w:bCs/>
      <w:sz w:val="28"/>
      <w:szCs w:val="20"/>
      <w:lang w:val="ru-RU" w:eastAsia="ar-SA" w:bidi="ar-SA"/>
    </w:rPr>
  </w:style>
  <w:style w:type="paragraph" w:styleId="af9">
    <w:name w:val="footer"/>
    <w:basedOn w:val="a"/>
    <w:link w:val="afa"/>
    <w:uiPriority w:val="99"/>
    <w:semiHidden/>
    <w:unhideWhenUsed/>
    <w:rsid w:val="002A02C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A02C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13</cp:revision>
  <cp:lastPrinted>2023-02-10T13:37:00Z</cp:lastPrinted>
  <dcterms:created xsi:type="dcterms:W3CDTF">2015-02-25T13:31:00Z</dcterms:created>
  <dcterms:modified xsi:type="dcterms:W3CDTF">2023-02-14T05:43:00Z</dcterms:modified>
</cp:coreProperties>
</file>